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A31B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 w:rsidR="007412CB">
        <w:rPr>
          <w:color w:val="auto"/>
          <w:sz w:val="23"/>
          <w:szCs w:val="23"/>
          <w:lang w:val="ro-RO"/>
        </w:rPr>
        <w:t>Creștină</w:t>
      </w:r>
      <w:r w:rsidR="00531CFB" w:rsidRPr="007412CB">
        <w:rPr>
          <w:color w:val="auto"/>
          <w:sz w:val="23"/>
          <w:szCs w:val="23"/>
          <w:lang w:val="ro-RO"/>
        </w:rPr>
        <w:t xml:space="preserve"> Partium</w:t>
      </w:r>
    </w:p>
    <w:p w14:paraId="3E22160E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Facultatea </w:t>
      </w:r>
      <w:r w:rsidR="00531CFB" w:rsidRPr="007412CB">
        <w:rPr>
          <w:color w:val="auto"/>
          <w:sz w:val="23"/>
          <w:szCs w:val="23"/>
          <w:lang w:val="ro-RO"/>
        </w:rPr>
        <w:t>Litere si arte</w:t>
      </w:r>
    </w:p>
    <w:p w14:paraId="3CB4E95C" w14:textId="130FD41B" w:rsidR="002F4901" w:rsidRPr="007412CB" w:rsidRDefault="00582C62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</w:t>
      </w:r>
      <w:r w:rsidR="00780C19">
        <w:rPr>
          <w:color w:val="auto"/>
          <w:sz w:val="23"/>
          <w:szCs w:val="23"/>
          <w:lang w:val="ro-RO"/>
        </w:rPr>
        <w:t xml:space="preserve"> </w:t>
      </w:r>
      <w:r w:rsidR="00531CFB" w:rsidRPr="007412CB">
        <w:rPr>
          <w:color w:val="auto"/>
          <w:sz w:val="23"/>
          <w:szCs w:val="23"/>
          <w:lang w:val="ro-RO"/>
        </w:rPr>
        <w:t>Arte</w:t>
      </w:r>
    </w:p>
    <w:p w14:paraId="036932D6" w14:textId="77777777" w:rsidR="002F4901" w:rsidRPr="001B2B61" w:rsidRDefault="001B2B61" w:rsidP="002F4901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  <w:lang w:val="ro-RO"/>
        </w:rPr>
        <w:t>Lector</w:t>
      </w:r>
      <w:r w:rsidR="00531CFB" w:rsidRPr="007412CB">
        <w:rPr>
          <w:b/>
          <w:bCs/>
          <w:color w:val="auto"/>
          <w:sz w:val="23"/>
          <w:szCs w:val="23"/>
          <w:lang w:val="ro-RO"/>
        </w:rPr>
        <w:t xml:space="preserve">. dr. </w:t>
      </w:r>
      <w:r>
        <w:rPr>
          <w:b/>
          <w:bCs/>
          <w:color w:val="auto"/>
          <w:sz w:val="23"/>
          <w:szCs w:val="23"/>
          <w:lang w:val="ro-RO"/>
        </w:rPr>
        <w:t>K</w:t>
      </w:r>
      <w:r>
        <w:rPr>
          <w:b/>
          <w:bCs/>
          <w:color w:val="auto"/>
          <w:sz w:val="23"/>
          <w:szCs w:val="23"/>
        </w:rPr>
        <w:t>ÁNYÁDI IRÉNE</w:t>
      </w:r>
    </w:p>
    <w:p w14:paraId="75CFE8FF" w14:textId="77777777" w:rsidR="00531CFB" w:rsidRPr="007412CB" w:rsidRDefault="00531CFB" w:rsidP="002F4901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442A73C0" w14:textId="77777777" w:rsidR="002F4901" w:rsidRPr="007412CB" w:rsidRDefault="002F4901" w:rsidP="002F4901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2BA762FE" w14:textId="77777777" w:rsidR="002F4901" w:rsidRPr="007412CB" w:rsidRDefault="002F4901" w:rsidP="002F4901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4F8D86BC" w14:textId="77777777" w:rsidR="00093ED7" w:rsidRPr="007412CB" w:rsidRDefault="00093ED7" w:rsidP="002F4901">
      <w:pPr>
        <w:pStyle w:val="Default"/>
        <w:rPr>
          <w:color w:val="auto"/>
          <w:sz w:val="28"/>
          <w:szCs w:val="28"/>
          <w:lang w:val="ro-RO"/>
        </w:rPr>
      </w:pPr>
    </w:p>
    <w:p w14:paraId="0376B9AF" w14:textId="77777777" w:rsidR="002F4901" w:rsidRDefault="002F4901" w:rsidP="00780C19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0" w:name="_Hlk158904460"/>
      <w:r w:rsidRPr="007412CB">
        <w:rPr>
          <w:b/>
          <w:bCs/>
          <w:color w:val="auto"/>
          <w:sz w:val="23"/>
          <w:szCs w:val="23"/>
          <w:lang w:val="ro-RO"/>
        </w:rPr>
        <w:t xml:space="preserve">Teza de doctorat </w:t>
      </w:r>
    </w:p>
    <w:p w14:paraId="7CBE2AD0" w14:textId="77777777" w:rsidR="00D138F1" w:rsidRDefault="00D138F1" w:rsidP="00D138F1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267D6F44" w14:textId="77777777" w:rsidR="00D138F1" w:rsidRPr="007412CB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 w:rsidRPr="00405CB5">
        <w:rPr>
          <w:bCs/>
          <w:color w:val="auto"/>
          <w:sz w:val="23"/>
          <w:szCs w:val="23"/>
          <w:lang w:val="ro-RO"/>
        </w:rPr>
        <w:t>PhD, Filosofie, Universitatea Babeș-Bolyai (UBB) Cluj-Napoca, Facultatea de Istorie și Filosofie, titlul tezei: „O abordare fenomenologică a spaţiului în pictura lui Giotto”, Prof. Coordonator: Dr. Egyed Péter</w:t>
      </w:r>
    </w:p>
    <w:bookmarkEnd w:id="0"/>
    <w:p w14:paraId="3522475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F189572" w14:textId="2978A3D1" w:rsidR="002F4901" w:rsidRDefault="002F4901" w:rsidP="007624C3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1" w:name="_Hlk158904519"/>
      <w:r w:rsidRPr="007412CB">
        <w:rPr>
          <w:b/>
          <w:bCs/>
          <w:color w:val="auto"/>
          <w:sz w:val="23"/>
          <w:szCs w:val="23"/>
          <w:lang w:val="ro-RO"/>
        </w:rPr>
        <w:t xml:space="preserve">Cărţi si capitole în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cărţi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publicate</w:t>
      </w:r>
    </w:p>
    <w:bookmarkEnd w:id="1"/>
    <w:p w14:paraId="6D2A2E5F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0641EB60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46FAA732" w14:textId="4370299B" w:rsidR="002E17E3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Romániai magyar művészet 1989 után</w:t>
      </w:r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in. </w:t>
      </w:r>
      <w:r w:rsidRPr="00582C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o-RO"/>
        </w:rPr>
        <w:t>100 év – Erdélyi magyar képzőművészet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, Iskola </w:t>
      </w:r>
      <w:r w:rsidR="00582C62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 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Alapítvány Kiadó, 2019, </w:t>
      </w:r>
      <w:proofErr w:type="spellStart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Kvár</w:t>
      </w:r>
      <w:proofErr w:type="spellEnd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. 330-343 o. ISBN 978 606 94721 4 9</w:t>
      </w:r>
      <w:r w:rsidR="002E17E3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4</w:t>
      </w:r>
    </w:p>
    <w:p w14:paraId="71635C7A" w14:textId="174384AE" w:rsidR="00582C62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Symbols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Paintings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of René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Magritte</w:t>
      </w:r>
      <w:proofErr w:type="spellEnd"/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Rozália Klára BAKÓ, Gizela HORVÁTH (</w:t>
      </w:r>
      <w:proofErr w:type="spellStart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Eds</w:t>
      </w:r>
      <w:proofErr w:type="spellEnd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.):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ab/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Mens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Sana: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Rethinking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Role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Emotions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.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Proceedings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Fourth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International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Conference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Argumentation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and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Rhetoric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held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Oradea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/ Nagyvárad, Romania,7-8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October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2016.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Partiumi Kiadó, Oradea ISSN 2285-682X and Debrecen University Press, Debrecen, ISBN 978-963-318-589-6, 2016</w:t>
      </w:r>
    </w:p>
    <w:p w14:paraId="75001FE2" w14:textId="316367D9" w:rsidR="007624C3" w:rsidRPr="002E17E3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Kép és tudat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Gál László (szerk.):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Fogalom és kép III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Presa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Clujeana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201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0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Cluj-Napoca</w:t>
      </w:r>
    </w:p>
    <w:p w14:paraId="20D41D1C" w14:textId="7C67E501" w:rsidR="007624C3" w:rsidRPr="00DB49BE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A reprodukció aurája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Károly Veress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ed</w:t>
      </w:r>
      <w:proofErr w:type="spellEnd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.)</w:t>
      </w:r>
      <w:r w:rsidR="00582C62"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 távolság antinómiái: hermeneutikai és alkalmazott filozófiai kutatások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Egyetemi Műhely, Bolyai Társaság, 2009, Cluj-Napoca</w:t>
      </w:r>
    </w:p>
    <w:p w14:paraId="65C8831F" w14:textId="77777777" w:rsidR="00582C62" w:rsidRPr="00582C62" w:rsidRDefault="00582C62" w:rsidP="00582C62">
      <w:p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</w:p>
    <w:p w14:paraId="046D8654" w14:textId="273738E2" w:rsidR="007624C3" w:rsidRPr="00582C62" w:rsidRDefault="00582C62" w:rsidP="00582C6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2" w:name="_Hlk158904603"/>
      <w:r w:rsidRPr="00582C62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indexate ISI/BDI publicate</w:t>
      </w:r>
      <w:bookmarkEnd w:id="2"/>
    </w:p>
    <w:p w14:paraId="6B6BB365" w14:textId="77777777" w:rsidR="00582C62" w:rsidRPr="002E17E3" w:rsidRDefault="00582C62" w:rsidP="00582C62">
      <w:pPr>
        <w:pStyle w:val="ListParagraph"/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hAnsi="Times New Roman" w:cs="Times New Roman"/>
          <w:b/>
          <w:i/>
          <w:sz w:val="24"/>
          <w:szCs w:val="24"/>
        </w:rPr>
        <w:t>Anyaggá vált energia Gáspár Szilárd művészetében</w:t>
      </w:r>
      <w:r w:rsidRPr="002E17E3">
        <w:rPr>
          <w:rFonts w:ascii="Times New Roman" w:hAnsi="Times New Roman" w:cs="Times New Roman"/>
          <w:sz w:val="24"/>
          <w:szCs w:val="24"/>
        </w:rPr>
        <w:t xml:space="preserve">, in. </w:t>
      </w:r>
      <w:r w:rsidRPr="002E17E3">
        <w:rPr>
          <w:rFonts w:ascii="Times New Roman" w:hAnsi="Times New Roman" w:cs="Times New Roman"/>
          <w:i/>
          <w:sz w:val="24"/>
          <w:szCs w:val="24"/>
        </w:rPr>
        <w:t>Korunk</w:t>
      </w:r>
      <w:r w:rsidRPr="002E17E3">
        <w:rPr>
          <w:rFonts w:ascii="Times New Roman" w:hAnsi="Times New Roman" w:cs="Times New Roman"/>
          <w:sz w:val="24"/>
          <w:szCs w:val="24"/>
        </w:rPr>
        <w:t>, III évfolyam, 2023, június</w:t>
      </w:r>
    </w:p>
    <w:p w14:paraId="62533646" w14:textId="77777777" w:rsidR="00582C62" w:rsidRPr="00582C62" w:rsidRDefault="00582C62" w:rsidP="005504BF">
      <w:pPr>
        <w:pStyle w:val="ListParagraph"/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Térkoncepciók a középkori és a reneszánsz tractatusok alapján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Erdélyi Múzeum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, vol. LXXV. 2013 / 2. Füzet, editat de Erdélyi Múzeum-Egyesület, Cluj-Napoca, 2013</w:t>
      </w:r>
    </w:p>
    <w:p w14:paraId="1612C88D" w14:textId="77777777" w:rsidR="00582C62" w:rsidRPr="00582C62" w:rsidRDefault="00582C62" w:rsidP="00582C6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8C6FF1B" w14:textId="77777777" w:rsidR="002F4901" w:rsidRPr="007412CB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0535B0AA" w14:textId="0C8DF0C6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bookmarkStart w:id="3" w:name="_Hlk158904754"/>
      <w:r w:rsidRPr="007412C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77C714F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2B7D26B2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Reviste </w:t>
      </w:r>
      <w:bookmarkEnd w:id="3"/>
    </w:p>
    <w:p w14:paraId="3991377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Légy gyengéd a Földhöz – Lovadi Kinga természetművészeti kiállítása</w:t>
      </w:r>
    </w:p>
    <w:p w14:paraId="1309C63F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XXXV. ÉVFOLYAM 2024. 01. (879.) SZÁM – JANUÁR 10</w:t>
      </w:r>
      <w:r w:rsidRPr="00510988">
        <w:rPr>
          <w:rFonts w:ascii="Times New Roman" w:hAnsi="Times New Roman" w:cs="Times New Roman"/>
          <w:i/>
          <w:sz w:val="24"/>
          <w:szCs w:val="24"/>
        </w:rPr>
        <w:t>.- Helikon</w:t>
      </w:r>
    </w:p>
    <w:p w14:paraId="7907159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Íriszek és lilák Kerekes Gyöngyi munkáiban</w:t>
      </w:r>
    </w:p>
    <w:p w14:paraId="1FD3E5E6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XXXIV. ÉVFOLYAM 2023. 23. (877.) SZÁM – DECEMBER 10. Helikon</w:t>
      </w:r>
    </w:p>
    <w:p w14:paraId="1F276A4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lastRenderedPageBreak/>
        <w:t xml:space="preserve">Siklódy Fruzsina belső terei,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XXXIV. ÉVFOLYAM 2023. 14. (868.) SZÁM – JÚLIUS 25.</w:t>
      </w:r>
    </w:p>
    <w:p w14:paraId="46249802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Plugor Sándor – Petőfi 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 xml:space="preserve"> XXXIV. ÉVFOLYAM 2023. 6. (860.) SZÁM MÁRCIUS 25.</w:t>
      </w:r>
      <w:r w:rsidRPr="00C90D2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04E84E63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Valóság a művészet tükrében,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5F13CE4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IttMást, in</w:t>
      </w:r>
      <w:r w:rsidRPr="00C90D29">
        <w:rPr>
          <w:rFonts w:ascii="Times New Roman" w:hAnsi="Times New Roman" w:cs="Times New Roman"/>
          <w:i/>
          <w:sz w:val="24"/>
          <w:szCs w:val="24"/>
        </w:rPr>
        <w:t>. 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15DD8157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Ösztön,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Helikon,</w:t>
      </w:r>
      <w:r w:rsidRPr="00C90D29">
        <w:rPr>
          <w:rFonts w:ascii="Times New Roman" w:hAnsi="Times New Roman" w:cs="Times New Roman"/>
          <w:sz w:val="24"/>
          <w:szCs w:val="24"/>
        </w:rPr>
        <w:t xml:space="preserve">XXXII. ÉVFOLYAM 2021. </w:t>
      </w:r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22. (828.) SZÁM – NOVEMBER 25.                                       </w:t>
      </w:r>
    </w:p>
    <w:p w14:paraId="6DB7B0A2" w14:textId="083CF42B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Mozaikcseppek metamorfózisai, in. Velencei reflexiók,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Újvárad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74A0E">
        <w:rPr>
          <w:rFonts w:ascii="Times New Roman" w:hAnsi="Times New Roman" w:cs="Times New Roman"/>
          <w:sz w:val="24"/>
          <w:szCs w:val="24"/>
          <w:lang w:val="it-IT"/>
        </w:rPr>
        <w:t xml:space="preserve">2022, 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>2783-9567</w:t>
      </w:r>
      <w:r w:rsidRPr="00C90D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</w:t>
      </w:r>
    </w:p>
    <w:p w14:paraId="3B002260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Részvétel egymás életében,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Helikon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folyóirat,XXXII. ÉVFOLYAM 2021. 20. (826.) SZÁM – OKTÓBER 25.</w:t>
      </w:r>
    </w:p>
    <w:p w14:paraId="472FD2EA" w14:textId="4BB90FDA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Az univerzum lüktetése járja át, Láng Eszter művészetéről,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Várad folyóirat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,  </w:t>
      </w:r>
      <w:r w:rsidR="005504BF">
        <w:rPr>
          <w:rFonts w:ascii="Times New Roman" w:hAnsi="Times New Roman" w:cs="Times New Roman"/>
          <w:sz w:val="24"/>
          <w:szCs w:val="24"/>
          <w:lang w:val="it-IT"/>
        </w:rPr>
        <w:t xml:space="preserve">2020, 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>XIX. évfolyam 4. (181.) szám</w:t>
      </w:r>
    </w:p>
    <w:p w14:paraId="16E1EA29" w14:textId="15845A2E" w:rsidR="00893E6E" w:rsidRPr="00270AEC" w:rsidRDefault="00270AEC" w:rsidP="00270AE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70AEC">
        <w:rPr>
          <w:rFonts w:ascii="Times New Roman" w:hAnsi="Times New Roman" w:cs="Times New Roman"/>
          <w:sz w:val="24"/>
          <w:szCs w:val="24"/>
          <w:lang w:val="it-IT"/>
        </w:rPr>
        <w:t>Élő és élettelen határvonalán. Hétköznapjaink heterotópiái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Jovián György festészetében</w:t>
      </w:r>
      <w:r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in. </w:t>
      </w:r>
      <w:r w:rsidR="00893E6E" w:rsidRPr="00270AEC">
        <w:rPr>
          <w:rFonts w:ascii="Times New Roman" w:hAnsi="Times New Roman" w:cs="Times New Roman"/>
          <w:i/>
          <w:sz w:val="24"/>
          <w:szCs w:val="24"/>
          <w:lang w:val="it-IT"/>
        </w:rPr>
        <w:t>Várad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2020(3), 93-95, 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ISSN 1583 0616</w:t>
      </w:r>
    </w:p>
    <w:p w14:paraId="152334CE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17E3">
        <w:rPr>
          <w:rFonts w:ascii="Times New Roman" w:hAnsi="Times New Roman" w:cs="Times New Roman"/>
          <w:sz w:val="24"/>
          <w:szCs w:val="24"/>
          <w:lang w:val="it-IT"/>
        </w:rPr>
        <w:t xml:space="preserve">Bauhaus és Kala Bhavana, in. </w:t>
      </w:r>
      <w:proofErr w:type="spellStart"/>
      <w:r w:rsidRPr="005504BF">
        <w:rPr>
          <w:rFonts w:ascii="Times New Roman" w:hAnsi="Times New Roman" w:cs="Times New Roman"/>
          <w:i/>
          <w:iCs/>
          <w:sz w:val="24"/>
          <w:szCs w:val="24"/>
          <w:lang w:val="en-US"/>
        </w:rPr>
        <w:t>Várad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2019, ISSN 1583 0616</w:t>
      </w:r>
    </w:p>
    <w:p w14:paraId="56BA090A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Virtuális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határtalanság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in.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Új</w:t>
      </w:r>
      <w:proofErr w:type="spellEnd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Művészet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>, 2018/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nov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10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szám</w:t>
      </w:r>
      <w:proofErr w:type="spellEnd"/>
    </w:p>
    <w:p w14:paraId="3566C027" w14:textId="77777777" w:rsidR="002E2431" w:rsidRPr="003A5DAB" w:rsidRDefault="002E243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Kuti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Dénes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, </w:t>
      </w:r>
      <w:r w:rsidR="00D138F1" w:rsidRPr="003A5DAB">
        <w:rPr>
          <w:color w:val="auto"/>
          <w:sz w:val="23"/>
          <w:szCs w:val="23"/>
          <w:lang w:val="ro-RO"/>
        </w:rPr>
        <w:t xml:space="preserve"> Bocskay </w:t>
      </w:r>
      <w:proofErr w:type="spellStart"/>
      <w:r w:rsidR="00D138F1" w:rsidRPr="003A5DAB">
        <w:rPr>
          <w:color w:val="auto"/>
          <w:sz w:val="23"/>
          <w:szCs w:val="23"/>
          <w:lang w:val="ro-RO"/>
        </w:rPr>
        <w:t>Vince</w:t>
      </w:r>
      <w:proofErr w:type="spellEnd"/>
      <w:r w:rsidR="00D138F1" w:rsidRPr="003A5DAB">
        <w:rPr>
          <w:color w:val="auto"/>
          <w:sz w:val="23"/>
          <w:szCs w:val="23"/>
          <w:lang w:val="ro-RO"/>
        </w:rPr>
        <w:t xml:space="preserve"> </w:t>
      </w:r>
      <w:r w:rsidRPr="003A5DAB">
        <w:rPr>
          <w:color w:val="auto"/>
          <w:sz w:val="23"/>
          <w:szCs w:val="23"/>
          <w:lang w:val="ro-RO"/>
        </w:rPr>
        <w:t xml:space="preserve">/ Egymás mellett, in. </w:t>
      </w:r>
      <w:r w:rsidRPr="0016270C">
        <w:rPr>
          <w:i/>
          <w:iCs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>, Oradea, 2018, VII evf. 8 (161) sz. 40-53 o. ISSN 15830616</w:t>
      </w:r>
    </w:p>
    <w:p w14:paraId="41E65BAE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Tanszéki kiállítás az ArtCapital-on,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 2018</w:t>
      </w:r>
    </w:p>
    <w:p w14:paraId="3D57EEF0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Helyspecifikusság és performativitás Ütő Gusztáv munkáiban, </w:t>
      </w:r>
      <w:r w:rsidRPr="003A5DAB">
        <w:rPr>
          <w:i/>
          <w:color w:val="auto"/>
          <w:sz w:val="23"/>
          <w:szCs w:val="23"/>
          <w:lang w:val="ro-RO"/>
        </w:rPr>
        <w:t>Új Művészet</w:t>
      </w:r>
      <w:r w:rsidRPr="003A5DAB">
        <w:rPr>
          <w:color w:val="auto"/>
          <w:sz w:val="23"/>
          <w:szCs w:val="23"/>
          <w:lang w:val="ro-RO"/>
        </w:rPr>
        <w:t>, 2018</w:t>
      </w:r>
      <w:r w:rsidR="00975261" w:rsidRPr="003A5DAB">
        <w:rPr>
          <w:color w:val="auto"/>
          <w:sz w:val="23"/>
          <w:szCs w:val="23"/>
          <w:lang w:val="ro-RO"/>
        </w:rPr>
        <w:t>, Budapesta, februar, nr 2, ISSN 08652185</w:t>
      </w:r>
    </w:p>
    <w:p w14:paraId="618FA937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Pengeélen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élő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élettelen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között, Gerendi Anikó kiállításáról,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, 2017/03, </w:t>
      </w:r>
    </w:p>
    <w:p w14:paraId="5F5B7C85" w14:textId="77777777" w:rsidR="00D138F1" w:rsidRPr="003A5DAB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>Nők a művészetben – nőművészet, Szabó Réka és Cata</w:t>
      </w:r>
      <w:r w:rsidR="0072472F" w:rsidRPr="003A5DAB">
        <w:rPr>
          <w:color w:val="auto"/>
          <w:sz w:val="23"/>
          <w:szCs w:val="23"/>
          <w:lang w:val="ro-RO"/>
        </w:rPr>
        <w:t xml:space="preserve">lina Mos egyéni tárlatáról, in. </w:t>
      </w:r>
      <w:r w:rsidR="0072472F" w:rsidRPr="0016270C">
        <w:rPr>
          <w:i/>
          <w:iCs/>
          <w:color w:val="auto"/>
          <w:sz w:val="23"/>
          <w:szCs w:val="23"/>
          <w:lang w:val="ro-RO"/>
        </w:rPr>
        <w:t>Várad</w:t>
      </w:r>
      <w:r w:rsidR="0072472F" w:rsidRPr="003A5DAB">
        <w:rPr>
          <w:color w:val="auto"/>
          <w:sz w:val="23"/>
          <w:szCs w:val="23"/>
          <w:lang w:val="ro-RO"/>
        </w:rPr>
        <w:t>, 2017/02 (143), XVI,  Nagyvárad, 44-50 o. ISSN 15830616</w:t>
      </w:r>
    </w:p>
    <w:p w14:paraId="53C4D67A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A gondolatok a pincében is megszületnek, in.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="00D97E66">
        <w:rPr>
          <w:color w:val="auto"/>
          <w:sz w:val="23"/>
          <w:szCs w:val="23"/>
          <w:lang w:val="ro-RO"/>
        </w:rPr>
        <w:t xml:space="preserve">, </w:t>
      </w:r>
      <w:r w:rsidR="00D97E66" w:rsidRPr="00D97E66">
        <w:rPr>
          <w:color w:val="auto"/>
          <w:sz w:val="23"/>
          <w:szCs w:val="23"/>
          <w:lang w:val="ro-RO"/>
        </w:rPr>
        <w:t>2</w:t>
      </w:r>
      <w:r w:rsidR="005737B2">
        <w:rPr>
          <w:color w:val="auto"/>
          <w:sz w:val="23"/>
          <w:szCs w:val="23"/>
          <w:lang w:val="ro-RO"/>
        </w:rPr>
        <w:t>017/02, (143) Nagyvárad, 46-57</w:t>
      </w:r>
      <w:r w:rsidR="00D97E66">
        <w:rPr>
          <w:color w:val="auto"/>
          <w:sz w:val="23"/>
          <w:szCs w:val="23"/>
          <w:lang w:val="ro-RO"/>
        </w:rPr>
        <w:t xml:space="preserve"> o</w:t>
      </w:r>
      <w:r w:rsidR="00D97E66" w:rsidRPr="00D97E66">
        <w:rPr>
          <w:color w:val="auto"/>
          <w:sz w:val="23"/>
          <w:szCs w:val="23"/>
          <w:lang w:val="ro-RO"/>
        </w:rPr>
        <w:t>. ISSN 15830616</w:t>
      </w:r>
    </w:p>
    <w:p w14:paraId="4164F032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In Memoriam Jakobovits Miklós,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, 2017/02, </w:t>
      </w:r>
      <w:r w:rsidR="005737B2" w:rsidRPr="005737B2">
        <w:rPr>
          <w:color w:val="auto"/>
          <w:sz w:val="23"/>
          <w:szCs w:val="23"/>
          <w:lang w:val="ro-RO"/>
        </w:rPr>
        <w:t>XVI. Evf. 3 (1</w:t>
      </w:r>
      <w:r w:rsidR="00950F66">
        <w:rPr>
          <w:color w:val="auto"/>
          <w:sz w:val="23"/>
          <w:szCs w:val="23"/>
          <w:lang w:val="ro-RO"/>
        </w:rPr>
        <w:t xml:space="preserve">44) 2017/02, 58-62 o.,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585F7AE4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Mo(nu)ments-Moments,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 2015/12, </w:t>
      </w:r>
      <w:r w:rsidR="00950F66">
        <w:rPr>
          <w:color w:val="auto"/>
          <w:sz w:val="23"/>
          <w:szCs w:val="23"/>
          <w:lang w:val="ro-RO"/>
        </w:rPr>
        <w:t xml:space="preserve">XV. Evf. 12 (129), 43-55 0.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61FA56AA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Új Művészet</w:t>
      </w:r>
      <w:r w:rsidRPr="00592D9E">
        <w:rPr>
          <w:color w:val="auto"/>
          <w:sz w:val="23"/>
          <w:szCs w:val="23"/>
          <w:lang w:val="ro-RO"/>
        </w:rPr>
        <w:t>, 2015/06, Budapesta</w:t>
      </w:r>
    </w:p>
    <w:p w14:paraId="5BDBAFCB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2015/09, </w:t>
      </w:r>
      <w:r w:rsidR="005F4696" w:rsidRPr="005F4696">
        <w:rPr>
          <w:color w:val="auto"/>
          <w:sz w:val="23"/>
          <w:szCs w:val="23"/>
          <w:lang w:val="ro-RO"/>
        </w:rPr>
        <w:t>2</w:t>
      </w:r>
      <w:r w:rsidR="005F4696">
        <w:rPr>
          <w:color w:val="auto"/>
          <w:sz w:val="23"/>
          <w:szCs w:val="23"/>
          <w:lang w:val="ro-RO"/>
        </w:rPr>
        <w:t>015/09, XIV. Evf. (125)</w:t>
      </w:r>
      <w:r w:rsidR="005F4696" w:rsidRPr="005F4696">
        <w:rPr>
          <w:color w:val="auto"/>
          <w:sz w:val="23"/>
          <w:szCs w:val="23"/>
          <w:lang w:val="ro-RO"/>
        </w:rPr>
        <w:t>, 44-58 o. ISSN 15830616</w:t>
      </w:r>
      <w:r w:rsidR="005F4696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</w:p>
    <w:p w14:paraId="15F3D823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Összenéző – Keresztes Dóra, Orosz István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2015/03, Oradea</w:t>
      </w:r>
    </w:p>
    <w:p w14:paraId="46B784F1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A nulla megközelítése</w:t>
      </w:r>
      <w:r w:rsidRPr="00592D9E">
        <w:rPr>
          <w:color w:val="auto"/>
          <w:sz w:val="23"/>
          <w:szCs w:val="23"/>
          <w:lang w:val="ro-RO"/>
        </w:rPr>
        <w:t xml:space="preserve">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</w:t>
      </w:r>
      <w:r w:rsidR="00E15D70">
        <w:rPr>
          <w:color w:val="auto"/>
          <w:sz w:val="23"/>
          <w:szCs w:val="23"/>
          <w:lang w:val="ro-RO"/>
        </w:rPr>
        <w:t xml:space="preserve">2015/02, XIV, (119) </w:t>
      </w:r>
      <w:r w:rsidR="00E15D70" w:rsidRPr="00E15D70">
        <w:rPr>
          <w:color w:val="auto"/>
          <w:sz w:val="23"/>
          <w:szCs w:val="23"/>
          <w:lang w:val="ro-RO"/>
        </w:rPr>
        <w:t>, ISSN 15830616</w:t>
      </w:r>
      <w:r w:rsidR="00E15D70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  <w:r w:rsidR="00E15D70">
        <w:rPr>
          <w:color w:val="auto"/>
          <w:sz w:val="23"/>
          <w:szCs w:val="23"/>
          <w:lang w:val="ro-RO"/>
        </w:rPr>
        <w:t xml:space="preserve">, </w:t>
      </w:r>
      <w:hyperlink r:id="rId5" w:history="1">
        <w:r w:rsidR="00E15D70" w:rsidRPr="00BB7E65">
          <w:rPr>
            <w:rStyle w:val="Hyperlink"/>
            <w:sz w:val="23"/>
            <w:szCs w:val="23"/>
            <w:lang w:val="ro-RO"/>
          </w:rPr>
          <w:t>http://www.varad.ro/a-nulla-megkozelitese/</w:t>
        </w:r>
      </w:hyperlink>
      <w:r w:rsidR="00E15D70">
        <w:rPr>
          <w:color w:val="auto"/>
          <w:sz w:val="23"/>
          <w:szCs w:val="23"/>
          <w:lang w:val="ro-RO"/>
        </w:rPr>
        <w:t xml:space="preserve"> </w:t>
      </w:r>
    </w:p>
    <w:p w14:paraId="0973DD4F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’89+25 in</w:t>
      </w:r>
      <w:r w:rsidRPr="008C6F1B">
        <w:rPr>
          <w:i/>
          <w:color w:val="auto"/>
          <w:sz w:val="23"/>
          <w:szCs w:val="23"/>
          <w:lang w:val="ro-RO"/>
        </w:rPr>
        <w:t xml:space="preserve"> Várad</w:t>
      </w:r>
      <w:r w:rsidRPr="00592D9E">
        <w:rPr>
          <w:color w:val="auto"/>
          <w:sz w:val="23"/>
          <w:szCs w:val="23"/>
          <w:lang w:val="ro-RO"/>
        </w:rPr>
        <w:t>, 2014/12,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6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http://www.varad.ro/89-25-diakok-szemevel-2/</w:t>
        </w:r>
      </w:hyperlink>
      <w:r w:rsidR="00B15B19">
        <w:rPr>
          <w:color w:val="auto"/>
          <w:sz w:val="23"/>
          <w:szCs w:val="23"/>
          <w:lang w:val="ro-RO"/>
        </w:rPr>
        <w:t xml:space="preserve"> </w:t>
      </w:r>
    </w:p>
    <w:p w14:paraId="3CFDC550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Galeta archimédeszi fix pontja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2014/06,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7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http://www.varad.ro/galeta-archimedeszi-fix-pontja/</w:t>
        </w:r>
      </w:hyperlink>
    </w:p>
    <w:p w14:paraId="5CB80E6F" w14:textId="77777777" w:rsidR="002F4901" w:rsidRPr="00D138F1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D138F1">
        <w:rPr>
          <w:color w:val="auto"/>
          <w:sz w:val="23"/>
          <w:szCs w:val="23"/>
          <w:lang w:val="ro-RO"/>
        </w:rPr>
        <w:t>2013</w:t>
      </w:r>
      <w:r w:rsidRPr="00D138F1">
        <w:rPr>
          <w:color w:val="auto"/>
          <w:sz w:val="23"/>
          <w:szCs w:val="23"/>
          <w:lang w:val="ro-RO"/>
        </w:rPr>
        <w:tab/>
      </w:r>
      <w:proofErr w:type="spellStart"/>
      <w:r w:rsidRPr="00D138F1">
        <w:rPr>
          <w:i/>
          <w:color w:val="auto"/>
          <w:sz w:val="23"/>
          <w:szCs w:val="23"/>
          <w:lang w:val="ro-RO"/>
        </w:rPr>
        <w:t>Térkoncepciók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középkori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és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reneszánsz tractatusok alapján </w:t>
      </w:r>
      <w:r w:rsidRPr="00D138F1">
        <w:rPr>
          <w:color w:val="auto"/>
          <w:sz w:val="23"/>
          <w:szCs w:val="23"/>
          <w:lang w:val="ro-RO"/>
        </w:rPr>
        <w:t>in Erdélyi Múzeum, vol. LXXV., 2013 / 2. Füzet, editat de Erdélyi Múzeum-Egyesület, Cluj-Napoca, 2013</w:t>
      </w:r>
    </w:p>
    <w:p w14:paraId="1C0E8DF8" w14:textId="77777777" w:rsidR="00D138F1" w:rsidRPr="007412CB" w:rsidRDefault="00D138F1" w:rsidP="00C90D29">
      <w:pPr>
        <w:pStyle w:val="Default"/>
        <w:rPr>
          <w:color w:val="auto"/>
          <w:sz w:val="23"/>
          <w:szCs w:val="23"/>
          <w:lang w:val="ro-RO"/>
        </w:rPr>
      </w:pPr>
    </w:p>
    <w:p w14:paraId="75692E2B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</w:t>
      </w:r>
      <w:bookmarkStart w:id="4" w:name="_Hlk158904817"/>
      <w:r w:rsidRPr="007412CB">
        <w:rPr>
          <w:b/>
          <w:bCs/>
          <w:color w:val="auto"/>
          <w:sz w:val="23"/>
          <w:szCs w:val="23"/>
          <w:lang w:val="ro-RO"/>
        </w:rPr>
        <w:t xml:space="preserve">Selecţie cu maximum 20 lucrări în volume de conferinţe </w:t>
      </w:r>
      <w:bookmarkEnd w:id="4"/>
    </w:p>
    <w:p w14:paraId="5F1D27F9" w14:textId="77777777" w:rsidR="00D138F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C935B23" w14:textId="77777777" w:rsidR="00D138F1" w:rsidRDefault="002F4901" w:rsidP="00D138F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lastRenderedPageBreak/>
        <w:t xml:space="preserve">1. </w:t>
      </w:r>
      <w:r w:rsidR="00D138F1">
        <w:rPr>
          <w:color w:val="auto"/>
          <w:sz w:val="23"/>
          <w:szCs w:val="23"/>
          <w:lang w:val="ro-RO"/>
        </w:rPr>
        <w:t xml:space="preserve">2016 </w:t>
      </w:r>
      <w:r w:rsidR="00D138F1" w:rsidRPr="00592D9E">
        <w:rPr>
          <w:i/>
          <w:color w:val="auto"/>
          <w:sz w:val="23"/>
          <w:szCs w:val="23"/>
          <w:lang w:val="ro-RO"/>
        </w:rPr>
        <w:t xml:space="preserve">Symbols in the Paintings of René Magritte, </w:t>
      </w:r>
      <w:r w:rsidR="00D138F1" w:rsidRPr="00592D9E">
        <w:rPr>
          <w:color w:val="auto"/>
          <w:sz w:val="23"/>
          <w:szCs w:val="23"/>
          <w:lang w:val="ro-RO"/>
        </w:rPr>
        <w:t>in Mens Sana, Partium University Press, Oradea</w:t>
      </w:r>
    </w:p>
    <w:p w14:paraId="3C1C4C32" w14:textId="77777777" w:rsidR="00D138F1" w:rsidRPr="00592D9E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2. </w:t>
      </w:r>
      <w:r w:rsidRPr="00592D9E">
        <w:rPr>
          <w:color w:val="auto"/>
          <w:sz w:val="23"/>
          <w:szCs w:val="23"/>
          <w:lang w:val="ro-RO"/>
        </w:rPr>
        <w:t>2012</w:t>
      </w:r>
      <w:r>
        <w:rPr>
          <w:color w:val="auto"/>
          <w:sz w:val="23"/>
          <w:szCs w:val="23"/>
          <w:lang w:val="ro-RO"/>
        </w:rPr>
        <w:t xml:space="preserve"> </w:t>
      </w:r>
      <w:r w:rsidRPr="00592D9E">
        <w:rPr>
          <w:i/>
          <w:color w:val="auto"/>
          <w:sz w:val="23"/>
          <w:szCs w:val="23"/>
          <w:lang w:val="ro-RO"/>
        </w:rPr>
        <w:t>Kép és tudat</w:t>
      </w:r>
      <w:r w:rsidRPr="00592D9E">
        <w:rPr>
          <w:color w:val="auto"/>
          <w:sz w:val="23"/>
          <w:szCs w:val="23"/>
          <w:lang w:val="ro-RO"/>
        </w:rPr>
        <w:t xml:space="preserve"> in Fogalom és kép III, Presa Universitara Clujeana, 2012, Cluj-Napoca</w:t>
      </w:r>
    </w:p>
    <w:p w14:paraId="24A3E505" w14:textId="77777777" w:rsidR="00D138F1" w:rsidRDefault="00D138F1" w:rsidP="00D138F1">
      <w:pPr>
        <w:pStyle w:val="Default"/>
        <w:rPr>
          <w:color w:val="auto"/>
          <w:sz w:val="23"/>
          <w:szCs w:val="23"/>
          <w:lang w:val="ro-RO"/>
        </w:rPr>
      </w:pPr>
    </w:p>
    <w:p w14:paraId="3E95B5E7" w14:textId="77777777" w:rsidR="002F490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     </w:t>
      </w:r>
      <w:r>
        <w:rPr>
          <w:color w:val="auto"/>
          <w:sz w:val="23"/>
          <w:szCs w:val="23"/>
          <w:lang w:val="ro-RO"/>
        </w:rPr>
        <w:t xml:space="preserve">        </w:t>
      </w:r>
    </w:p>
    <w:p w14:paraId="10702488" w14:textId="77777777" w:rsidR="00C651B0" w:rsidRDefault="00C651B0" w:rsidP="00531CFB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39361F11" w14:textId="77777777" w:rsidR="00531CFB" w:rsidRPr="007412CB" w:rsidRDefault="00531CFB" w:rsidP="00531CFB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C52A8B6" w14:textId="77777777" w:rsidR="00531CFB" w:rsidRPr="007412CB" w:rsidRDefault="00531CFB" w:rsidP="00531CFB">
      <w:pPr>
        <w:pStyle w:val="Default"/>
        <w:rPr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>lucrărilor ar</w:t>
      </w:r>
      <w:r w:rsidR="007412CB">
        <w:rPr>
          <w:b/>
          <w:bCs/>
          <w:color w:val="auto"/>
          <w:sz w:val="28"/>
          <w:szCs w:val="28"/>
          <w:lang w:val="ro-RO"/>
        </w:rPr>
        <w:t>t</w:t>
      </w:r>
      <w:r w:rsidRPr="007412CB">
        <w:rPr>
          <w:b/>
          <w:bCs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3A1F50A5" w14:textId="77777777" w:rsidR="00531CFB" w:rsidRPr="007412CB" w:rsidRDefault="00531CFB" w:rsidP="00531CFB">
      <w:pPr>
        <w:rPr>
          <w:rFonts w:ascii="Times New Roman" w:hAnsi="Times New Roman" w:cs="Times New Roman"/>
          <w:lang w:val="ro-RO"/>
        </w:rPr>
      </w:pPr>
    </w:p>
    <w:p w14:paraId="78F6279B" w14:textId="5D62AF61" w:rsidR="00E30638" w:rsidRPr="00256D96" w:rsidRDefault="00093ED7" w:rsidP="00E166B0">
      <w:pPr>
        <w:pStyle w:val="Default"/>
        <w:numPr>
          <w:ilvl w:val="0"/>
          <w:numId w:val="4"/>
        </w:numPr>
        <w:rPr>
          <w:b/>
          <w:bCs/>
          <w:color w:val="auto"/>
          <w:sz w:val="22"/>
          <w:szCs w:val="22"/>
          <w:lang w:val="ro-RO"/>
        </w:rPr>
      </w:pPr>
      <w:r w:rsidRPr="00256D96">
        <w:rPr>
          <w:b/>
          <w:bCs/>
          <w:color w:val="auto"/>
          <w:sz w:val="22"/>
          <w:szCs w:val="22"/>
          <w:lang w:val="ro-RO"/>
        </w:rPr>
        <w:t xml:space="preserve">Expoziții </w:t>
      </w:r>
    </w:p>
    <w:p w14:paraId="165A5D46" w14:textId="77777777" w:rsidR="00B65511" w:rsidRDefault="00B65511" w:rsidP="00E30638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23B8F291" w14:textId="77777777" w:rsidR="00B65511" w:rsidRDefault="00B65511" w:rsidP="00E30638">
      <w:pPr>
        <w:pStyle w:val="Default"/>
        <w:rPr>
          <w:lang w:val="ro-RO"/>
        </w:rPr>
      </w:pPr>
      <w:r>
        <w:rPr>
          <w:lang w:val="ro-RO"/>
        </w:rPr>
        <w:t>2.1 Expoziţii internaţionale personale:</w:t>
      </w:r>
    </w:p>
    <w:p w14:paraId="093E57A1" w14:textId="77777777" w:rsidR="00B65511" w:rsidRDefault="00B65511" w:rsidP="00E30638">
      <w:pPr>
        <w:pStyle w:val="Default"/>
        <w:rPr>
          <w:lang w:val="ro-RO"/>
        </w:rPr>
      </w:pPr>
    </w:p>
    <w:p w14:paraId="37B482BF" w14:textId="77777777" w:rsidR="00B65511" w:rsidRDefault="00B65511" w:rsidP="00E30638">
      <w:pPr>
        <w:pStyle w:val="Default"/>
      </w:pPr>
      <w:r>
        <w:rPr>
          <w:lang w:val="ro-RO"/>
        </w:rPr>
        <w:t xml:space="preserve">2023.09.08                </w:t>
      </w:r>
      <w:r w:rsidRPr="00B65511">
        <w:rPr>
          <w:i/>
        </w:rPr>
        <w:t>The Nature of Time</w:t>
      </w:r>
      <w:r w:rsidRPr="003F50E9">
        <w:t>, Galleria Arte Bagutta, Milano</w:t>
      </w:r>
    </w:p>
    <w:p w14:paraId="1E523AF2" w14:textId="77777777" w:rsidR="00B65511" w:rsidRDefault="00B65511" w:rsidP="00E30638">
      <w:pPr>
        <w:rPr>
          <w:rFonts w:ascii="Times New Roman" w:hAnsi="Times New Roman" w:cs="Times New Roman"/>
          <w:lang w:val="ro-RO"/>
        </w:rPr>
      </w:pPr>
    </w:p>
    <w:p w14:paraId="53AC13F4" w14:textId="463ECBBD" w:rsidR="00E30638" w:rsidRDefault="00E30638" w:rsidP="00E30638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2.2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internaţionale</w:t>
      </w:r>
      <w:proofErr w:type="spellEnd"/>
      <w:r>
        <w:rPr>
          <w:rFonts w:ascii="Times New Roman" w:hAnsi="Times New Roman" w:cs="Times New Roman"/>
          <w:lang w:val="ro-RO"/>
        </w:rPr>
        <w:t xml:space="preserve"> colec</w:t>
      </w:r>
      <w:r w:rsidR="005504BF">
        <w:rPr>
          <w:rFonts w:ascii="Times New Roman" w:hAnsi="Times New Roman" w:cs="Times New Roman"/>
          <w:lang w:val="ro-RO"/>
        </w:rPr>
        <w:t>t</w:t>
      </w:r>
      <w:r>
        <w:rPr>
          <w:rFonts w:ascii="Times New Roman" w:hAnsi="Times New Roman" w:cs="Times New Roman"/>
          <w:lang w:val="ro-RO"/>
        </w:rPr>
        <w:t>ive:</w:t>
      </w:r>
    </w:p>
    <w:p w14:paraId="0B8660C5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 w:rsidRPr="00592D9E">
        <w:rPr>
          <w:rFonts w:ascii="Times New Roman" w:hAnsi="Times New Roman" w:cs="Times New Roman"/>
          <w:lang w:val="ro-RO"/>
        </w:rPr>
        <w:t xml:space="preserve">2017.12.27                 </w:t>
      </w:r>
      <w:r w:rsidRPr="008C6F1B">
        <w:rPr>
          <w:rFonts w:ascii="Times New Roman" w:hAnsi="Times New Roman" w:cs="Times New Roman"/>
          <w:i/>
          <w:lang w:val="ro-RO"/>
        </w:rPr>
        <w:t>Organic Wave</w:t>
      </w:r>
      <w:r w:rsidRPr="00592D9E">
        <w:rPr>
          <w:rFonts w:ascii="Times New Roman" w:hAnsi="Times New Roman" w:cs="Times New Roman"/>
          <w:lang w:val="ro-RO"/>
        </w:rPr>
        <w:t xml:space="preserve"> by Narrative Movements, expozitie internationala, Venue, Embalam, Pondicherry, India, 1 lucrare</w:t>
      </w:r>
    </w:p>
    <w:p w14:paraId="3D3B12F9" w14:textId="77777777" w:rsidR="00E30638" w:rsidRDefault="00046E91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2017.11.08                 </w:t>
      </w:r>
      <w:r w:rsidR="00E30638" w:rsidRPr="008C6F1B">
        <w:rPr>
          <w:rFonts w:ascii="Times New Roman" w:hAnsi="Times New Roman" w:cs="Times New Roman"/>
          <w:i/>
          <w:lang w:val="ro-RO"/>
        </w:rPr>
        <w:t>The Golden Thread</w:t>
      </w:r>
      <w:r w:rsidR="00E30638" w:rsidRPr="00592D9E">
        <w:rPr>
          <w:rFonts w:ascii="Times New Roman" w:hAnsi="Times New Roman" w:cs="Times New Roman"/>
          <w:lang w:val="ro-RO"/>
        </w:rPr>
        <w:t>, expozitie internationala, Suri, West Bengal, India, 3 lucrari</w:t>
      </w:r>
    </w:p>
    <w:p w14:paraId="1E53B725" w14:textId="77777777" w:rsidR="00E30638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2018.07.17                 </w:t>
      </w:r>
      <w:r w:rsidRPr="00581D16">
        <w:rPr>
          <w:rFonts w:ascii="Times New Roman" w:hAnsi="Times New Roman" w:cs="Times New Roman"/>
          <w:i/>
          <w:lang w:val="ro-RO"/>
        </w:rPr>
        <w:t>Mediawave</w:t>
      </w:r>
      <w:r>
        <w:rPr>
          <w:rFonts w:ascii="Times New Roman" w:hAnsi="Times New Roman" w:cs="Times New Roman"/>
          <w:lang w:val="ro-RO"/>
        </w:rPr>
        <w:t>, Somogyfajsz, Hungary, 2 lucrari</w:t>
      </w:r>
    </w:p>
    <w:p w14:paraId="0CA5D45F" w14:textId="77777777" w:rsidR="00046E91" w:rsidRDefault="00046E91" w:rsidP="00046E91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2018.08.13              </w:t>
      </w:r>
      <w:r w:rsidR="00E30638" w:rsidRPr="00175B6B">
        <w:rPr>
          <w:rFonts w:ascii="Times New Roman" w:hAnsi="Times New Roman" w:cs="Times New Roman"/>
          <w:i/>
          <w:lang w:val="ro-RO"/>
        </w:rPr>
        <w:t>Narrative Movements</w:t>
      </w:r>
      <w:r w:rsidR="00E30638">
        <w:rPr>
          <w:rFonts w:ascii="Times New Roman" w:hAnsi="Times New Roman" w:cs="Times New Roman"/>
          <w:lang w:val="ro-RO"/>
        </w:rPr>
        <w:t>, Serole, Italy, 2 lucrari</w:t>
      </w:r>
    </w:p>
    <w:p w14:paraId="50D0F064" w14:textId="77777777" w:rsidR="00046E91" w:rsidRPr="00046E91" w:rsidRDefault="00046E91" w:rsidP="00046E9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2019.12.8 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it-IT"/>
        </w:rPr>
        <w:t>Organic Light</w:t>
      </w: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, Komdhara, India,  </w:t>
      </w:r>
      <w:r>
        <w:rPr>
          <w:rFonts w:ascii="Times New Roman" w:hAnsi="Times New Roman" w:cs="Times New Roman"/>
        </w:rPr>
        <w:t>2 lucrari</w:t>
      </w:r>
    </w:p>
    <w:p w14:paraId="7AA308C9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</w:p>
    <w:p w14:paraId="04D4AB61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2.3.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individuale:</w:t>
      </w:r>
    </w:p>
    <w:p w14:paraId="7D3A4D7F" w14:textId="77777777" w:rsidR="005504BF" w:rsidRDefault="005504BF" w:rsidP="005504BF">
      <w:pPr>
        <w:pStyle w:val="Default"/>
      </w:pPr>
      <w:r>
        <w:t xml:space="preserve">2023.04.03                </w:t>
      </w:r>
      <w:r w:rsidRPr="00B65511">
        <w:rPr>
          <w:i/>
        </w:rPr>
        <w:t xml:space="preserve">Post pop </w:t>
      </w:r>
      <w:proofErr w:type="spellStart"/>
      <w:r w:rsidRPr="00B65511">
        <w:rPr>
          <w:i/>
        </w:rPr>
        <w:t>Collage</w:t>
      </w:r>
      <w:proofErr w:type="spellEnd"/>
      <w:r>
        <w:rPr>
          <w:i/>
        </w:rPr>
        <w:t xml:space="preserve">, </w:t>
      </w:r>
      <w:r>
        <w:t xml:space="preserve">XO, </w:t>
      </w:r>
      <w:proofErr w:type="spellStart"/>
      <w:r>
        <w:t>Oradea</w:t>
      </w:r>
      <w:proofErr w:type="spellEnd"/>
    </w:p>
    <w:p w14:paraId="0663D43B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</w:p>
    <w:p w14:paraId="5B950CC4" w14:textId="01C01D3D" w:rsidR="00E30638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2.4.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colec</w:t>
      </w:r>
      <w:r w:rsidR="00E30638">
        <w:rPr>
          <w:rFonts w:ascii="Times New Roman" w:hAnsi="Times New Roman" w:cs="Times New Roman"/>
          <w:lang w:val="ro-RO"/>
        </w:rPr>
        <w:t>tive:</w:t>
      </w:r>
    </w:p>
    <w:p w14:paraId="26ED3F06" w14:textId="77777777" w:rsidR="005504BF" w:rsidRPr="00B65511" w:rsidRDefault="005504BF" w:rsidP="005504BF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0BCBF50D" w14:textId="77777777" w:rsidR="005504BF" w:rsidRPr="00E367C1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67C1">
        <w:rPr>
          <w:rFonts w:ascii="Times New Roman" w:hAnsi="Times New Roman" w:cs="Times New Roman"/>
          <w:sz w:val="24"/>
          <w:szCs w:val="24"/>
          <w:lang w:val="ro-RO"/>
        </w:rPr>
        <w:t xml:space="preserve">2023.08.27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3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A84BC08" w14:textId="77777777" w:rsidR="005504BF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6E91">
        <w:rPr>
          <w:rFonts w:ascii="Times New Roman" w:hAnsi="Times New Roman" w:cs="Times New Roman"/>
          <w:sz w:val="24"/>
          <w:szCs w:val="24"/>
          <w:lang w:val="en-US"/>
        </w:rPr>
        <w:t>2023.06.24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en-US"/>
        </w:rPr>
        <w:t>Unconventional Art Exhibition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Local,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Nagyvárad</w:t>
      </w:r>
      <w:proofErr w:type="spellEnd"/>
    </w:p>
    <w:p w14:paraId="412E3D3F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2019.08.27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2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5F07886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2018.08.26  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proofErr w:type="spellEnd"/>
      <w:r w:rsidRPr="00BF7C77">
        <w:rPr>
          <w:rFonts w:ascii="Times New Roman" w:hAnsi="Times New Roman" w:cs="Times New Roman"/>
          <w:i/>
        </w:rPr>
        <w:t>áfia napja</w:t>
      </w:r>
      <w:r>
        <w:rPr>
          <w:rFonts w:ascii="Times New Roman" w:hAnsi="Times New Roman" w:cs="Times New Roman"/>
        </w:rPr>
        <w:t>, Sfantu Gheorghe, 2 lucrari</w:t>
      </w:r>
    </w:p>
    <w:p w14:paraId="154C6FF8" w14:textId="5BAADB35" w:rsidR="005504BF" w:rsidRDefault="005504BF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2018.01.18               </w:t>
      </w:r>
      <w:r w:rsidRPr="008C6F1B">
        <w:rPr>
          <w:rFonts w:ascii="Times New Roman" w:hAnsi="Times New Roman" w:cs="Times New Roman"/>
          <w:i/>
          <w:lang w:val="ro-RO"/>
        </w:rPr>
        <w:t xml:space="preserve">Barabás Miklós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Céh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Kolozsvári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Csoportjának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Kiállítása</w:t>
      </w:r>
      <w:proofErr w:type="spellEnd"/>
      <w:r w:rsidRPr="00592D9E">
        <w:rPr>
          <w:rFonts w:ascii="Times New Roman" w:hAnsi="Times New Roman" w:cs="Times New Roman"/>
          <w:lang w:val="ro-RO"/>
        </w:rPr>
        <w:t>, expozitie, 2 lucrari, Cluj Napoca</w:t>
      </w:r>
    </w:p>
    <w:p w14:paraId="22512340" w14:textId="77777777" w:rsidR="00E30638" w:rsidRPr="00780C19" w:rsidRDefault="00E30638" w:rsidP="00E30638">
      <w:pPr>
        <w:pStyle w:val="Default"/>
        <w:rPr>
          <w:color w:val="auto"/>
          <w:sz w:val="22"/>
          <w:szCs w:val="22"/>
          <w:lang w:val="ro-RO"/>
        </w:rPr>
      </w:pPr>
    </w:p>
    <w:p w14:paraId="1DC21D9A" w14:textId="77777777" w:rsidR="00093ED7" w:rsidRPr="00780C19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65E22" w14:textId="2DEF0810" w:rsidR="00093ED7" w:rsidRPr="00E30638" w:rsidRDefault="00093ED7" w:rsidP="00E306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lang w:val="ro-RO"/>
        </w:rPr>
      </w:pPr>
      <w:r w:rsidRPr="00E30638">
        <w:rPr>
          <w:rFonts w:ascii="Times New Roman" w:hAnsi="Times New Roman" w:cs="Times New Roman"/>
          <w:b/>
          <w:bCs/>
          <w:lang w:val="ro-RO"/>
        </w:rPr>
        <w:t xml:space="preserve">Activitate curatorială </w:t>
      </w:r>
    </w:p>
    <w:p w14:paraId="1886193E" w14:textId="77777777" w:rsidR="00E30638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lastRenderedPageBreak/>
        <w:t>1. Proiecte curatoriale internationale:</w:t>
      </w:r>
    </w:p>
    <w:p w14:paraId="6B831FA9" w14:textId="77777777" w:rsidR="00E30638" w:rsidRPr="007412CB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2018 </w:t>
      </w:r>
      <w:r w:rsidRPr="00405CB5">
        <w:rPr>
          <w:i/>
          <w:color w:val="auto"/>
          <w:sz w:val="23"/>
          <w:szCs w:val="23"/>
          <w:lang w:val="ro-RO"/>
        </w:rPr>
        <w:t>Narrative Wave</w:t>
      </w:r>
      <w:r>
        <w:rPr>
          <w:color w:val="auto"/>
          <w:sz w:val="23"/>
          <w:szCs w:val="23"/>
          <w:lang w:val="ro-RO"/>
        </w:rPr>
        <w:t>, Castelul Kond, Ungaria</w:t>
      </w:r>
    </w:p>
    <w:p w14:paraId="206282D1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7E415F78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Proiecte curatoriale naţionale </w:t>
      </w:r>
      <w:r>
        <w:rPr>
          <w:rFonts w:ascii="Times New Roman" w:hAnsi="Times New Roman" w:cs="Times New Roman"/>
          <w:lang w:val="ro-RO"/>
        </w:rPr>
        <w:t>:</w:t>
      </w:r>
    </w:p>
    <w:p w14:paraId="40AD6CDF" w14:textId="77777777" w:rsidR="005504BF" w:rsidRPr="0071408A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 w:rsidRPr="00510988">
        <w:rPr>
          <w:rFonts w:ascii="Times New Roman" w:hAnsi="Times New Roman" w:cs="Times New Roman"/>
        </w:rPr>
        <w:t xml:space="preserve">2023 -  </w:t>
      </w:r>
      <w:proofErr w:type="spellStart"/>
      <w:r w:rsidRPr="00510988">
        <w:rPr>
          <w:rFonts w:ascii="Times New Roman" w:hAnsi="Times New Roman" w:cs="Times New Roman"/>
          <w:i/>
        </w:rPr>
        <w:t>Lovadi</w:t>
      </w:r>
      <w:proofErr w:type="spellEnd"/>
      <w:r w:rsidRPr="00510988">
        <w:rPr>
          <w:rFonts w:ascii="Times New Roman" w:hAnsi="Times New Roman" w:cs="Times New Roman"/>
          <w:i/>
        </w:rPr>
        <w:t xml:space="preserve"> Kinga</w:t>
      </w:r>
      <w:r w:rsidRPr="00510988">
        <w:rPr>
          <w:rFonts w:ascii="Times New Roman" w:hAnsi="Times New Roman" w:cs="Times New Roman"/>
        </w:rPr>
        <w:t xml:space="preserve">, Képtár, </w:t>
      </w:r>
      <w:proofErr w:type="spellStart"/>
      <w:r w:rsidRPr="00510988">
        <w:rPr>
          <w:rFonts w:ascii="Times New Roman" w:hAnsi="Times New Roman" w:cs="Times New Roman"/>
        </w:rPr>
        <w:t>Covasna</w:t>
      </w:r>
      <w:proofErr w:type="spellEnd"/>
    </w:p>
    <w:p w14:paraId="58368FC3" w14:textId="77777777" w:rsidR="005504BF" w:rsidRPr="00510988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2022 -  </w:t>
      </w:r>
      <w:r w:rsidRPr="00510988">
        <w:rPr>
          <w:rFonts w:ascii="Times New Roman" w:hAnsi="Times New Roman" w:cs="Times New Roman"/>
          <w:i/>
          <w:lang w:val="ro-RO"/>
        </w:rPr>
        <w:t>Incze M</w:t>
      </w:r>
      <w:r w:rsidRPr="00510988">
        <w:rPr>
          <w:rFonts w:ascii="Times New Roman" w:hAnsi="Times New Roman" w:cs="Times New Roman"/>
          <w:i/>
        </w:rPr>
        <w:t>ózes</w:t>
      </w:r>
      <w:r>
        <w:rPr>
          <w:rFonts w:ascii="Times New Roman" w:hAnsi="Times New Roman" w:cs="Times New Roman"/>
        </w:rPr>
        <w:t xml:space="preserve">, </w:t>
      </w:r>
      <w:r w:rsidRPr="00510988">
        <w:rPr>
          <w:rFonts w:ascii="Times New Roman" w:hAnsi="Times New Roman" w:cs="Times New Roman"/>
        </w:rPr>
        <w:t>EMŰK, Sfantu Gheorghe</w:t>
      </w:r>
    </w:p>
    <w:p w14:paraId="40360322" w14:textId="77777777" w:rsidR="005504BF" w:rsidRDefault="005504BF" w:rsidP="0071408A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2018- pana in prezent in fiecare an curator </w:t>
      </w:r>
      <w:r w:rsidRPr="0071408A">
        <w:rPr>
          <w:rFonts w:ascii="Times New Roman" w:hAnsi="Times New Roman" w:cs="Times New Roman"/>
          <w:i/>
          <w:lang w:val="ro-RO"/>
        </w:rPr>
        <w:t>Expoziție Csoma</w:t>
      </w:r>
      <w:r>
        <w:rPr>
          <w:rFonts w:ascii="Times New Roman" w:hAnsi="Times New Roman" w:cs="Times New Roman"/>
          <w:lang w:val="ro-RO"/>
        </w:rPr>
        <w:t>, Covasna</w:t>
      </w:r>
    </w:p>
    <w:p w14:paraId="7322FA47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2016  </w:t>
      </w:r>
      <w:proofErr w:type="spellStart"/>
      <w:r w:rsidRPr="00405CB5">
        <w:rPr>
          <w:rFonts w:ascii="Times New Roman" w:hAnsi="Times New Roman" w:cs="Times New Roman"/>
          <w:i/>
          <w:lang w:val="ro-RO"/>
        </w:rPr>
        <w:t>Jakobovits</w:t>
      </w:r>
      <w:proofErr w:type="spellEnd"/>
      <w:r w:rsidRPr="00405CB5">
        <w:rPr>
          <w:rFonts w:ascii="Times New Roman" w:hAnsi="Times New Roman" w:cs="Times New Roman"/>
          <w:i/>
          <w:lang w:val="ro-RO"/>
        </w:rPr>
        <w:t xml:space="preserve"> Miklós</w:t>
      </w:r>
      <w:r>
        <w:rPr>
          <w:rFonts w:ascii="Times New Roman" w:hAnsi="Times New Roman" w:cs="Times New Roman"/>
          <w:lang w:val="ro-RO"/>
        </w:rPr>
        <w:t xml:space="preserve">, EMŰK, </w:t>
      </w:r>
      <w:proofErr w:type="spellStart"/>
      <w:r>
        <w:rPr>
          <w:rFonts w:ascii="Times New Roman" w:hAnsi="Times New Roman" w:cs="Times New Roman"/>
          <w:lang w:val="ro-RO"/>
        </w:rPr>
        <w:t>Sfantu</w:t>
      </w:r>
      <w:proofErr w:type="spellEnd"/>
      <w:r>
        <w:rPr>
          <w:rFonts w:ascii="Times New Roman" w:hAnsi="Times New Roman" w:cs="Times New Roman"/>
          <w:lang w:val="ro-RO"/>
        </w:rPr>
        <w:t xml:space="preserve"> Gheorghe, cocurator</w:t>
      </w:r>
    </w:p>
    <w:p w14:paraId="1FE86836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2015 </w:t>
      </w:r>
      <w:r w:rsidRPr="00405CB5">
        <w:rPr>
          <w:rFonts w:ascii="Times New Roman" w:hAnsi="Times New Roman" w:cs="Times New Roman"/>
          <w:i/>
          <w:lang w:val="ro-RO"/>
        </w:rPr>
        <w:t>1+1=? – KULTÚRPUZZLE</w:t>
      </w:r>
      <w:r>
        <w:rPr>
          <w:rFonts w:ascii="Times New Roman" w:hAnsi="Times New Roman" w:cs="Times New Roman"/>
          <w:lang w:val="ro-RO"/>
        </w:rPr>
        <w:t>, Magma, Spatiu de Arta Contemporana, Sfantu Gheorghe, Expozitie personala Ujvárossy László</w:t>
      </w:r>
    </w:p>
    <w:p w14:paraId="5C2BDA26" w14:textId="77777777" w:rsidR="0071408A" w:rsidRDefault="0071408A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195CCAD5" w14:textId="77777777" w:rsidR="00046E91" w:rsidRPr="007412CB" w:rsidRDefault="00046E91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3F2C112F" w14:textId="46150FE6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Activitatea de cercetare  </w:t>
      </w:r>
    </w:p>
    <w:p w14:paraId="189BFB83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330C9659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04F0B24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0F4B88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67588968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2.1. Internaţionale </w:t>
      </w:r>
    </w:p>
    <w:p w14:paraId="4A9C3D9D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66F479EA" w14:textId="7CD3DEDF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2016 </w:t>
      </w:r>
      <w:r w:rsidR="007729C1" w:rsidRPr="008C6F1B">
        <w:rPr>
          <w:i/>
          <w:color w:val="auto"/>
          <w:sz w:val="23"/>
          <w:szCs w:val="23"/>
          <w:lang w:val="ro-RO"/>
        </w:rPr>
        <w:t xml:space="preserve">Deák Barna, Deák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Ria</w:t>
      </w:r>
      <w:proofErr w:type="spellEnd"/>
      <w:r w:rsidR="007729C1" w:rsidRPr="008C6F1B">
        <w:rPr>
          <w:i/>
          <w:color w:val="auto"/>
          <w:sz w:val="23"/>
          <w:szCs w:val="23"/>
          <w:lang w:val="ro-RO"/>
        </w:rPr>
        <w:t>,</w:t>
      </w:r>
      <w:r w:rsidR="007729C1" w:rsidRPr="00592D9E">
        <w:rPr>
          <w:color w:val="auto"/>
          <w:sz w:val="23"/>
          <w:szCs w:val="23"/>
          <w:lang w:val="ro-RO"/>
        </w:rPr>
        <w:t xml:space="preserve"> in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Katalógusszöveg</w:t>
      </w:r>
      <w:proofErr w:type="spellEnd"/>
      <w:r w:rsidR="007729C1">
        <w:rPr>
          <w:color w:val="auto"/>
          <w:sz w:val="23"/>
          <w:szCs w:val="23"/>
          <w:lang w:val="ro-RO"/>
        </w:rPr>
        <w:t xml:space="preserve">, EMŰK, Sfantu Gheorghe, </w:t>
      </w:r>
    </w:p>
    <w:p w14:paraId="4BF5E398" w14:textId="1C862427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>2015</w:t>
      </w:r>
      <w:r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Anahita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(catalog) –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Daczó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Enikő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,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Kolumbán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Hanna</w:t>
      </w:r>
      <w:proofErr w:type="spellEnd"/>
    </w:p>
    <w:p w14:paraId="3329130A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49CC31C9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4</w:t>
      </w:r>
      <w:r w:rsidR="007412CB" w:rsidRPr="007412CB">
        <w:rPr>
          <w:rFonts w:ascii="Times New Roman" w:hAnsi="Times New Roman" w:cs="Times New Roman"/>
          <w:lang w:val="ro-RO"/>
        </w:rPr>
        <w:t>.</w:t>
      </w:r>
      <w:r w:rsidRPr="007412C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1830F58B" w14:textId="77777777" w:rsidR="00D84836" w:rsidRPr="00DB49BE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5" w:name="_Hlk159473397"/>
      <w:r>
        <w:rPr>
          <w:rFonts w:ascii="Times New Roman" w:hAnsi="Times New Roman" w:cs="Times New Roman"/>
          <w:sz w:val="24"/>
          <w:szCs w:val="24"/>
          <w:lang w:val="it-IT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</w:rPr>
        <w:t>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</w:rPr>
        <w:t xml:space="preserve">022.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7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. 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7. Bienala de Grafică din Ținutul Secuiesc, ediția a 7-a,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Realitate si reflexie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DB49BE">
        <w:rPr>
          <w:rFonts w:ascii="Times New Roman" w:hAnsi="Times New Roman" w:cs="Times New Roman"/>
        </w:rPr>
        <w:t>Sfântu</w:t>
      </w:r>
      <w:proofErr w:type="spellEnd"/>
      <w:r w:rsidRPr="00DB49BE">
        <w:rPr>
          <w:rFonts w:ascii="Times New Roman" w:hAnsi="Times New Roman" w:cs="Times New Roman"/>
        </w:rPr>
        <w:t xml:space="preserve"> </w:t>
      </w:r>
      <w:proofErr w:type="spellStart"/>
      <w:r w:rsidRPr="00DB49BE">
        <w:rPr>
          <w:rFonts w:ascii="Times New Roman" w:hAnsi="Times New Roman" w:cs="Times New Roman"/>
        </w:rPr>
        <w:t>Gheorghe</w:t>
      </w:r>
      <w:proofErr w:type="spellEnd"/>
      <w:r w:rsidRPr="00DB49BE">
        <w:rPr>
          <w:rFonts w:ascii="Times New Roman" w:hAnsi="Times New Roman" w:cs="Times New Roman"/>
        </w:rPr>
        <w:t xml:space="preserve"> : Háromszék Vármegye, 2022 ISBN: 978-606-8598-67-3, </w:t>
      </w:r>
      <w:proofErr w:type="spellStart"/>
      <w:r w:rsidRPr="00DB49BE">
        <w:rPr>
          <w:rFonts w:ascii="Times New Roman" w:hAnsi="Times New Roman" w:cs="Times New Roman"/>
        </w:rPr>
        <w:t>Redactor</w:t>
      </w:r>
      <w:proofErr w:type="spellEnd"/>
      <w:r w:rsidRPr="00DB49BE">
        <w:rPr>
          <w:rFonts w:ascii="Times New Roman" w:hAnsi="Times New Roman" w:cs="Times New Roman"/>
        </w:rPr>
        <w:t>: Ferencz S. Apor</w:t>
      </w:r>
    </w:p>
    <w:p w14:paraId="10902D31" w14:textId="64653932" w:rsidR="0016270C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B834C0F" w14:textId="771C2458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2020.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Bienala de Grafică din Ținutul Secuiesc, ediția a 6-a –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Perspective alternative ale realității noastre</w:t>
      </w:r>
      <w:r>
        <w:rPr>
          <w:rFonts w:ascii="Times New Roman" w:hAnsi="Times New Roman" w:cs="Times New Roman"/>
          <w:bCs/>
          <w:iCs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6.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Redactor</w:t>
      </w:r>
      <w:proofErr w:type="spellEnd"/>
      <w:r w:rsidRPr="007F77F4">
        <w:rPr>
          <w:rFonts w:ascii="Times New Roman" w:hAnsi="Times New Roman" w:cs="Times New Roman"/>
        </w:rPr>
        <w:t>: Csillag István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7F77F4">
        <w:rPr>
          <w:rFonts w:ascii="Times New Roman" w:hAnsi="Times New Roman" w:cs="Times New Roman"/>
        </w:rPr>
        <w:t>Sfântu</w:t>
      </w:r>
      <w:proofErr w:type="spellEnd"/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Gheorghe</w:t>
      </w:r>
      <w:proofErr w:type="spellEnd"/>
      <w:r w:rsidRPr="007F77F4">
        <w:rPr>
          <w:rFonts w:ascii="Times New Roman" w:hAnsi="Times New Roman" w:cs="Times New Roman"/>
        </w:rPr>
        <w:t xml:space="preserve"> : Háromszék Vármegye, 2020 ISBN 978-606-8598-48-2</w:t>
      </w:r>
    </w:p>
    <w:p w14:paraId="7EDEB83E" w14:textId="77777777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8C38DA5" w14:textId="77777777" w:rsidR="00D84836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 2019.</w:t>
      </w:r>
      <w:r w:rsidRPr="0016270C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 </w:t>
      </w:r>
      <w:r w:rsidRPr="00D84836">
        <w:rPr>
          <w:rFonts w:ascii="Times New Roman" w:hAnsi="Times New Roman" w:cs="Times New Roman"/>
          <w:sz w:val="24"/>
          <w:szCs w:val="24"/>
          <w:lang w:val="it-IT"/>
        </w:rPr>
        <w:t>Identitáskeresés vagy elidegenedés a '89 forradalom előtti és utáni romániai magyar művészetben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. In: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MMA, Transzmisszó Kiállítás Katalógusa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, 2019, ISBN 978-615-5869-61-7, 122-126. </w:t>
      </w:r>
    </w:p>
    <w:p w14:paraId="1A0C00B3" w14:textId="77777777" w:rsidR="00DB49BE" w:rsidRPr="00E367C1" w:rsidRDefault="00DB49BE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E197691" w14:textId="119581AC" w:rsidR="0016270C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18. 5. </w:t>
      </w:r>
      <w:r w:rsidRPr="00DB49BE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, Sfântu Gheorghe: Háromszék Vármegye, 2018, Szerkesztő: Kötér Vilmos, ISBN 978-606-8598-26-0</w:t>
      </w:r>
    </w:p>
    <w:p w14:paraId="19F053DF" w14:textId="77777777" w:rsidR="00DB49BE" w:rsidRPr="007F77F4" w:rsidRDefault="00DB49BE" w:rsidP="00DB49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it-IT"/>
        </w:rPr>
      </w:pPr>
    </w:p>
    <w:p w14:paraId="6CE6ACF7" w14:textId="77777777" w:rsidR="00DB49BE" w:rsidRPr="00DB49BE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0976ACD" w14:textId="77777777" w:rsidR="00DB49BE" w:rsidRPr="00DB49BE" w:rsidRDefault="00DB49BE" w:rsidP="00DB49B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7164F8" w14:textId="06AAEEBA" w:rsidR="00DB49BE" w:rsidRDefault="00DB49BE" w:rsidP="00DB49BE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K</w:t>
      </w:r>
      <w:proofErr w:type="spellStart"/>
      <w:r>
        <w:rPr>
          <w:color w:val="auto"/>
          <w:sz w:val="23"/>
          <w:szCs w:val="23"/>
        </w:rPr>
        <w:t>ányádi</w:t>
      </w:r>
      <w:proofErr w:type="spellEnd"/>
      <w:r>
        <w:rPr>
          <w:color w:val="auto"/>
          <w:sz w:val="23"/>
          <w:szCs w:val="23"/>
        </w:rPr>
        <w:t xml:space="preserve"> Iréne, 2</w:t>
      </w:r>
      <w:r w:rsidRPr="00DB49BE">
        <w:rPr>
          <w:color w:val="auto"/>
          <w:sz w:val="23"/>
          <w:szCs w:val="23"/>
          <w:lang w:val="it-IT"/>
        </w:rPr>
        <w:t>0</w:t>
      </w:r>
      <w:r>
        <w:rPr>
          <w:color w:val="auto"/>
          <w:sz w:val="23"/>
          <w:szCs w:val="23"/>
          <w:lang w:val="it-IT"/>
        </w:rPr>
        <w:t xml:space="preserve">17. </w:t>
      </w:r>
      <w:proofErr w:type="spellStart"/>
      <w:r w:rsidR="00270AEC" w:rsidRPr="003A5DAB">
        <w:rPr>
          <w:color w:val="auto"/>
          <w:sz w:val="23"/>
          <w:szCs w:val="23"/>
          <w:lang w:val="ro-RO"/>
        </w:rPr>
        <w:t>Jakobovits</w:t>
      </w:r>
      <w:proofErr w:type="spellEnd"/>
      <w:r w:rsidR="00270AEC" w:rsidRPr="003A5DAB">
        <w:rPr>
          <w:color w:val="auto"/>
          <w:sz w:val="23"/>
          <w:szCs w:val="23"/>
          <w:lang w:val="ro-RO"/>
        </w:rPr>
        <w:t xml:space="preserve"> Miklós, </w:t>
      </w:r>
      <w:r w:rsidR="00270AEC" w:rsidRPr="003A5DAB">
        <w:rPr>
          <w:i/>
          <w:color w:val="auto"/>
          <w:sz w:val="23"/>
          <w:szCs w:val="23"/>
          <w:lang w:val="ro-RO"/>
        </w:rPr>
        <w:t>MMA</w:t>
      </w:r>
      <w:r w:rsidR="00270AEC" w:rsidRPr="003A5DAB">
        <w:rPr>
          <w:color w:val="auto"/>
          <w:sz w:val="23"/>
          <w:szCs w:val="23"/>
          <w:lang w:val="ro-RO"/>
        </w:rPr>
        <w:t xml:space="preserve"> 2017</w:t>
      </w:r>
      <w:r>
        <w:rPr>
          <w:color w:val="auto"/>
          <w:sz w:val="23"/>
          <w:szCs w:val="23"/>
          <w:lang w:val="ro-RO"/>
        </w:rPr>
        <w:t xml:space="preserve">, </w:t>
      </w:r>
      <w:r w:rsidRPr="00592E4F">
        <w:rPr>
          <w:color w:val="auto"/>
          <w:sz w:val="23"/>
          <w:szCs w:val="23"/>
          <w:lang w:val="ro-RO"/>
        </w:rPr>
        <w:t>https://mmakademia.hu/alkoto/-/record/MMA10434</w:t>
      </w:r>
    </w:p>
    <w:bookmarkEnd w:id="5"/>
    <w:p w14:paraId="452BC450" w14:textId="7A3B4ECA" w:rsidR="00270AEC" w:rsidRPr="003A5DAB" w:rsidRDefault="00270AEC" w:rsidP="00270AEC">
      <w:pPr>
        <w:pStyle w:val="Default"/>
        <w:rPr>
          <w:color w:val="auto"/>
          <w:sz w:val="23"/>
          <w:szCs w:val="23"/>
          <w:lang w:val="ro-RO"/>
        </w:rPr>
      </w:pPr>
    </w:p>
    <w:p w14:paraId="082F1047" w14:textId="77777777" w:rsidR="0016270C" w:rsidRPr="00DB49BE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99ECCFA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5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1C2A6E4F" w14:textId="77777777" w:rsidR="00093ED7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 Granturi/proiecte câştigate prin competiţie  </w:t>
      </w:r>
    </w:p>
    <w:p w14:paraId="6AA7F8EE" w14:textId="441EA97C" w:rsidR="00551966" w:rsidRPr="00551966" w:rsidRDefault="00551966" w:rsidP="00093ED7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ro-RO"/>
        </w:rPr>
        <w:t xml:space="preserve">Membru în echipa proiectul colectiv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Szimplán</w:t>
      </w:r>
      <w:proofErr w:type="spellEnd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kortárs</w:t>
      </w:r>
      <w:proofErr w:type="spellEnd"/>
      <w:r>
        <w:rPr>
          <w:rFonts w:ascii="Times New Roman" w:hAnsi="Times New Roman" w:cs="Times New Roman"/>
          <w:lang w:val="ro-RO"/>
        </w:rPr>
        <w:t xml:space="preserve"> (2022-2023), finanțat de Institutul de Proiecte de Cercetare </w:t>
      </w:r>
      <w:proofErr w:type="spellStart"/>
      <w:r>
        <w:rPr>
          <w:rFonts w:ascii="Times New Roman" w:hAnsi="Times New Roman" w:cs="Times New Roman"/>
          <w:lang w:val="ro-RO"/>
        </w:rPr>
        <w:t>Sapientia</w:t>
      </w:r>
      <w:proofErr w:type="spellEnd"/>
      <w:r>
        <w:rPr>
          <w:rFonts w:ascii="Times New Roman" w:hAnsi="Times New Roman" w:cs="Times New Roman"/>
          <w:lang w:val="ro-RO"/>
        </w:rPr>
        <w:t>, director de grant Bartha S</w:t>
      </w:r>
      <w:proofErr w:type="spellStart"/>
      <w:r>
        <w:rPr>
          <w:rFonts w:ascii="Times New Roman" w:hAnsi="Times New Roman" w:cs="Times New Roman"/>
        </w:rPr>
        <w:t>ándor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valoare</w:t>
      </w:r>
      <w:proofErr w:type="spellEnd"/>
      <w:r>
        <w:rPr>
          <w:rFonts w:ascii="Times New Roman" w:hAnsi="Times New Roman" w:cs="Times New Roman"/>
        </w:rPr>
        <w:t>: 5</w:t>
      </w:r>
      <w:r w:rsidRPr="00551966">
        <w:rPr>
          <w:rFonts w:ascii="Times New Roman" w:hAnsi="Times New Roman" w:cs="Times New Roman"/>
          <w:lang w:val="fr-FR"/>
        </w:rPr>
        <w:t>0</w:t>
      </w:r>
      <w:r>
        <w:rPr>
          <w:rFonts w:ascii="Times New Roman" w:hAnsi="Times New Roman" w:cs="Times New Roman"/>
          <w:lang w:val="fr-FR"/>
        </w:rPr>
        <w:t xml:space="preserve">00 euro. </w:t>
      </w:r>
    </w:p>
    <w:p w14:paraId="22D69E39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1E80BC2A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bookmarkStart w:id="6" w:name="_Hlk158904911"/>
      <w:r w:rsidRPr="007412C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412C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4BBF475D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 Citări  </w:t>
      </w:r>
    </w:p>
    <w:p w14:paraId="042185CB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 Prezentări în plenul unor manifestări de artă sau ştiinţifice naţionale şi internaţionale şi Profesor invitat (exclusiv Erasmus)  </w:t>
      </w:r>
    </w:p>
    <w:p w14:paraId="15166968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7D67826" w14:textId="77777777" w:rsidR="007412CB" w:rsidRPr="007412CB" w:rsidRDefault="007729C1" w:rsidP="007412CB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="007412CB" w:rsidRPr="007412CB">
        <w:rPr>
          <w:rFonts w:ascii="Times New Roman" w:hAnsi="Times New Roman" w:cs="Times New Roman"/>
          <w:lang w:val="ro-RO"/>
        </w:rPr>
        <w:t xml:space="preserve">  4. Premii  </w:t>
      </w:r>
    </w:p>
    <w:p w14:paraId="19CC1A94" w14:textId="77777777" w:rsidR="00C651B0" w:rsidRDefault="007412CB" w:rsidP="00C651B0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   </w:t>
      </w:r>
    </w:p>
    <w:bookmarkEnd w:id="6"/>
    <w:p w14:paraId="46247243" w14:textId="310FCC56" w:rsidR="00C651B0" w:rsidRPr="00C651B0" w:rsidRDefault="00093ED7" w:rsidP="00256D96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Data: </w:t>
      </w:r>
    </w:p>
    <w:p w14:paraId="7F404DA7" w14:textId="77777777" w:rsidR="00531CFB" w:rsidRPr="007412CB" w:rsidRDefault="00093ED7" w:rsidP="00531CFB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Semnătura: </w:t>
      </w:r>
      <w:r w:rsidR="00531CFB" w:rsidRPr="007412CB">
        <w:rPr>
          <w:rFonts w:ascii="Times New Roman" w:hAnsi="Times New Roman" w:cs="Times New Roman"/>
          <w:lang w:val="ro-RO"/>
        </w:rPr>
        <w:t xml:space="preserve">   </w:t>
      </w:r>
    </w:p>
    <w:p w14:paraId="60EFED49" w14:textId="77777777" w:rsidR="00531CF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531CFB" w:rsidRPr="007412CB">
        <w:rPr>
          <w:rFonts w:ascii="Times New Roman" w:hAnsi="Times New Roman" w:cs="Times New Roman"/>
          <w:lang w:val="ro-RO"/>
        </w:rPr>
        <w:t xml:space="preserve"> </w:t>
      </w:r>
    </w:p>
    <w:sectPr w:rsidR="00531CFB" w:rsidRPr="00741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46567"/>
    <w:multiLevelType w:val="hybridMultilevel"/>
    <w:tmpl w:val="F1FA8A04"/>
    <w:lvl w:ilvl="0" w:tplc="0409000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21600D6D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763"/>
    <w:multiLevelType w:val="hybridMultilevel"/>
    <w:tmpl w:val="8ABE4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358BB"/>
    <w:multiLevelType w:val="hybridMultilevel"/>
    <w:tmpl w:val="94180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06657"/>
    <w:multiLevelType w:val="hybridMultilevel"/>
    <w:tmpl w:val="941808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C06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4B7E6458"/>
    <w:multiLevelType w:val="hybridMultilevel"/>
    <w:tmpl w:val="5D8676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7575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58822D54"/>
    <w:multiLevelType w:val="hybridMultilevel"/>
    <w:tmpl w:val="1A56B54E"/>
    <w:lvl w:ilvl="0" w:tplc="3D925CA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9AA"/>
    <w:multiLevelType w:val="hybridMultilevel"/>
    <w:tmpl w:val="EA56A82C"/>
    <w:lvl w:ilvl="0" w:tplc="70F83D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707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71D95BE6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92A17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E6CA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82616">
    <w:abstractNumId w:val="2"/>
  </w:num>
  <w:num w:numId="2" w16cid:durableId="1564171072">
    <w:abstractNumId w:val="8"/>
  </w:num>
  <w:num w:numId="3" w16cid:durableId="1102607242">
    <w:abstractNumId w:val="12"/>
  </w:num>
  <w:num w:numId="4" w16cid:durableId="892279726">
    <w:abstractNumId w:val="6"/>
  </w:num>
  <w:num w:numId="5" w16cid:durableId="1537743078">
    <w:abstractNumId w:val="9"/>
  </w:num>
  <w:num w:numId="6" w16cid:durableId="602032467">
    <w:abstractNumId w:val="0"/>
  </w:num>
  <w:num w:numId="7" w16cid:durableId="391202396">
    <w:abstractNumId w:val="3"/>
  </w:num>
  <w:num w:numId="8" w16cid:durableId="1703821711">
    <w:abstractNumId w:val="4"/>
  </w:num>
  <w:num w:numId="9" w16cid:durableId="1840928942">
    <w:abstractNumId w:val="13"/>
  </w:num>
  <w:num w:numId="10" w16cid:durableId="1028290534">
    <w:abstractNumId w:val="1"/>
  </w:num>
  <w:num w:numId="11" w16cid:durableId="1171290702">
    <w:abstractNumId w:val="11"/>
  </w:num>
  <w:num w:numId="12" w16cid:durableId="377316426">
    <w:abstractNumId w:val="14"/>
  </w:num>
  <w:num w:numId="13" w16cid:durableId="490222710">
    <w:abstractNumId w:val="5"/>
  </w:num>
  <w:num w:numId="14" w16cid:durableId="1838375896">
    <w:abstractNumId w:val="7"/>
  </w:num>
  <w:num w:numId="15" w16cid:durableId="2055033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345D9"/>
    <w:rsid w:val="00046E91"/>
    <w:rsid w:val="00093ED7"/>
    <w:rsid w:val="000A2A54"/>
    <w:rsid w:val="0016270C"/>
    <w:rsid w:val="001B2B61"/>
    <w:rsid w:val="00256D96"/>
    <w:rsid w:val="00270AEC"/>
    <w:rsid w:val="002E17E3"/>
    <w:rsid w:val="002E2431"/>
    <w:rsid w:val="002F4901"/>
    <w:rsid w:val="00311EFE"/>
    <w:rsid w:val="003A5DAB"/>
    <w:rsid w:val="0044480D"/>
    <w:rsid w:val="004459DF"/>
    <w:rsid w:val="004E0865"/>
    <w:rsid w:val="00510988"/>
    <w:rsid w:val="00531CFB"/>
    <w:rsid w:val="005504BF"/>
    <w:rsid w:val="00551966"/>
    <w:rsid w:val="005737B2"/>
    <w:rsid w:val="00582C62"/>
    <w:rsid w:val="005F21F6"/>
    <w:rsid w:val="005F4696"/>
    <w:rsid w:val="00686C25"/>
    <w:rsid w:val="006C10C4"/>
    <w:rsid w:val="0071408A"/>
    <w:rsid w:val="007205D3"/>
    <w:rsid w:val="0072472F"/>
    <w:rsid w:val="007412CB"/>
    <w:rsid w:val="007624C3"/>
    <w:rsid w:val="007729C1"/>
    <w:rsid w:val="00780C19"/>
    <w:rsid w:val="00791687"/>
    <w:rsid w:val="00893E6E"/>
    <w:rsid w:val="009216E3"/>
    <w:rsid w:val="00950F66"/>
    <w:rsid w:val="00975261"/>
    <w:rsid w:val="00A74A0E"/>
    <w:rsid w:val="00A86B1C"/>
    <w:rsid w:val="00B15B19"/>
    <w:rsid w:val="00B41CC7"/>
    <w:rsid w:val="00B65511"/>
    <w:rsid w:val="00B822B7"/>
    <w:rsid w:val="00C651B0"/>
    <w:rsid w:val="00C90D29"/>
    <w:rsid w:val="00D138F1"/>
    <w:rsid w:val="00D84836"/>
    <w:rsid w:val="00D97E66"/>
    <w:rsid w:val="00DB49BE"/>
    <w:rsid w:val="00E15D70"/>
    <w:rsid w:val="00E30638"/>
    <w:rsid w:val="00E367C1"/>
    <w:rsid w:val="00F33BDB"/>
    <w:rsid w:val="00F7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2AB6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306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5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3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rad.ro/galeta-archimedeszi-fix-pont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rad.ro/89-25-diakok-szemevel-2/" TargetMode="External"/><Relationship Id="rId5" Type="http://schemas.openxmlformats.org/officeDocument/2006/relationships/hyperlink" Target="http://www.varad.ro/a-nulla-megkozelites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11</cp:revision>
  <cp:lastPrinted>2019-03-13T03:11:00Z</cp:lastPrinted>
  <dcterms:created xsi:type="dcterms:W3CDTF">2024-02-15T06:19:00Z</dcterms:created>
  <dcterms:modified xsi:type="dcterms:W3CDTF">2024-10-24T14:25:00Z</dcterms:modified>
</cp:coreProperties>
</file>